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2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pacing w:val="20"/>
          <w:sz w:val="52"/>
          <w:szCs w:val="52"/>
        </w:rPr>
        <w:t>曲靖市教育局创建全国文明城市</w:t>
      </w:r>
    </w:p>
    <w:p>
      <w:pPr>
        <w:jc w:val="center"/>
        <w:rPr>
          <w:rFonts w:ascii="华文行楷" w:eastAsia="华文行楷"/>
          <w:color w:val="FF0000"/>
          <w:spacing w:val="20"/>
          <w:sz w:val="140"/>
          <w:szCs w:val="140"/>
        </w:rPr>
      </w:pPr>
      <w:r>
        <w:rPr>
          <w:rFonts w:hint="eastAsia" w:ascii="华文行楷" w:eastAsia="华文行楷"/>
          <w:color w:val="FF0000"/>
          <w:spacing w:val="20"/>
          <w:sz w:val="140"/>
          <w:szCs w:val="140"/>
        </w:rPr>
        <w:t>工作简报</w:t>
      </w:r>
    </w:p>
    <w:p>
      <w:pPr>
        <w:spacing w:line="720" w:lineRule="exact"/>
        <w:jc w:val="center"/>
        <w:rPr>
          <w:rFonts w:ascii="方正楷体_GBK" w:eastAsia="方正楷体_GBK"/>
          <w:color w:val="000000" w:themeColor="text1"/>
          <w:spacing w:val="20"/>
          <w:sz w:val="32"/>
          <w:szCs w:val="32"/>
        </w:rPr>
      </w:pPr>
      <w:r>
        <w:rPr>
          <w:rFonts w:hint="eastAsia" w:ascii="方正楷体_GBK" w:eastAsia="方正楷体_GBK"/>
          <w:color w:val="000000" w:themeColor="text1"/>
          <w:spacing w:val="20"/>
          <w:sz w:val="32"/>
          <w:szCs w:val="32"/>
        </w:rPr>
        <w:t>第2期</w:t>
      </w:r>
    </w:p>
    <w:p>
      <w:pPr>
        <w:spacing w:line="720" w:lineRule="exact"/>
        <w:rPr>
          <w:rFonts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  <w:t xml:space="preserve">曲靖市教育局创建全国文明城市工作领导小组办公室   </w:t>
      </w:r>
      <w:r>
        <w:rPr>
          <w:rFonts w:hint="eastAsia"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  <w:t>2018年</w:t>
      </w:r>
      <w:r>
        <w:rPr>
          <w:rFonts w:hint="eastAsia"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color w:val="000000" w:themeColor="text1"/>
          <w:spacing w:val="-20"/>
          <w:w w:val="95"/>
          <w:sz w:val="32"/>
          <w:szCs w:val="32"/>
        </w:rPr>
        <w:t>日</w:t>
      </w:r>
    </w:p>
    <w:p>
      <w:pPr>
        <w:spacing w:line="400" w:lineRule="exact"/>
        <w:jc w:val="center"/>
        <w:rPr>
          <w:rFonts w:ascii="方正仿宋_GBK" w:eastAsia="方正仿宋_GBK"/>
          <w:color w:val="000000" w:themeColor="text1"/>
          <w:spacing w:val="20"/>
          <w:sz w:val="32"/>
          <w:szCs w:val="32"/>
        </w:rPr>
      </w:pPr>
      <w:r>
        <w:rPr>
          <w:rFonts w:ascii="方正仿宋_GBK" w:eastAsia="方正仿宋_GBK"/>
          <w:color w:val="000000" w:themeColor="text1"/>
          <w:spacing w:val="20"/>
          <w:sz w:val="32"/>
          <w:szCs w:val="32"/>
        </w:rPr>
        <w:pict>
          <v:shape id="_x0000_s1026" o:spid="_x0000_s1026" o:spt="32" type="#_x0000_t32" style="position:absolute;left:0pt;margin-left:-20.25pt;margin-top:0.75pt;height:0pt;width:459pt;z-index:251659264;mso-width-relative:page;mso-height-relative:page;" o:connectortype="straight" filled="f" stroked="t" coordsize="21600,21600">
            <v:path arrowok="t"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曲靖市教育局志愿者参加2018年“文明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曲靖我代言”活动启动仪式</w:t>
      </w:r>
    </w:p>
    <w:p>
      <w:pPr>
        <w:rPr>
          <w:rFonts w:ascii="华文仿宋" w:hAnsi="华文仿宋" w:eastAsia="华文仿宋"/>
          <w:szCs w:val="21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2018年8月1日上午，在麒麟区珠江源广场举行“文明曲靖我代言”主题活动启动仪式，市教育局20名志愿者参加了启动仪式。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drawing>
          <wp:inline distT="0" distB="0" distL="0" distR="0">
            <wp:extent cx="5274945" cy="3242945"/>
            <wp:effectExtent l="19050" t="0" r="1821" b="0"/>
            <wp:docPr id="1" name="图片 3" descr="D:\2018市教育局创文\市教育局创文活动图片\教育局徐老师\曲靖市委副书记、市委宣传部部长、市创建全国文明城市领导小组副组长赵正富作动员讲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D:\2018市教育局创文\市教育局创文活动图片\教育局徐老师\曲靖市委副书记、市委宣传部部长、市创建全国文明城市领导小组副组长赵正富作动员讲话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启动仪式上，曲靖市委副书记、市委宣传部部长、市创建全国文明城市领导小组副组长赵正富同志作动员讲话，仪式上还开展宣读公开信、行业代表表态发言、文明墙签名等系列活动。</w:t>
      </w: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2156460</wp:posOffset>
            </wp:positionV>
            <wp:extent cx="3836670" cy="2561590"/>
            <wp:effectExtent l="19050" t="0" r="0" b="0"/>
            <wp:wrapSquare wrapText="bothSides"/>
            <wp:docPr id="2" name="图片 1" descr="E:\工委办\2018年\2018年创文办\2018年照片\2018.08.01  文明曲靖我代言活动\IMG_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工委办\2018年\2018年创文办\2018年照片\2018.08.01  文明曲靖我代言活动\IMG_38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ascii="华文仿宋" w:hAnsi="华文仿宋" w:eastAsia="华文仿宋"/>
          <w:sz w:val="32"/>
          <w:szCs w:val="32"/>
        </w:rPr>
        <w:t>“文明曲靖我代言”主题活动的主办单位是曲靖市创建全国文明城市工作领导小组、中共曲靖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市委宣传部、曲靖市精神文明指导委员会办公室，市教育局等20多家单位参加了活动启动仪式。（市教育局创文办供稿）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734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ab/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00" w:lineRule="exact"/>
        <w:rPr>
          <w:rFonts w:ascii="华文仿宋" w:hAnsi="华文仿宋" w:eastAsia="华文仿宋"/>
          <w:sz w:val="28"/>
          <w:szCs w:val="28"/>
        </w:rPr>
      </w:pPr>
      <w:r>
        <w:rPr>
          <w:rFonts w:ascii="Calibri" w:hAnsi="Calibri" w:eastAsia="宋体"/>
          <w:szCs w:val="24"/>
        </w:rPr>
        <w:pict>
          <v:shape id="_x0000_s1029" o:spid="_x0000_s1029" o:spt="32" type="#_x0000_t32" style="position:absolute;left:0pt;margin-left:-0.35pt;margin-top:0.05pt;height:0pt;width:430.6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报：市创文办、市教育局创文工作领导小组成员。</w:t>
      </w: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发：麒麟区、沾益区、马龙区教育局、曲靖经开区社会事业局，市</w:t>
      </w:r>
    </w:p>
    <w:p>
      <w:pPr>
        <w:spacing w:line="40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属学校。</w:t>
      </w:r>
    </w:p>
    <w:p>
      <w:pPr>
        <w:rPr>
          <w:rFonts w:hint="eastAsia" w:ascii="方正楷体_GBK" w:hAnsi="华文仿宋" w:eastAsia="方正楷体_GBK"/>
          <w:b/>
          <w:spacing w:val="-20"/>
          <w:sz w:val="28"/>
          <w:szCs w:val="28"/>
        </w:rPr>
      </w:pPr>
      <w:r>
        <w:rPr>
          <w:rFonts w:hint="eastAsia" w:ascii="Calibri" w:hAnsi="Calibri" w:eastAsia="宋体"/>
          <w:szCs w:val="24"/>
        </w:rPr>
        <w:pict>
          <v:shape id="_x0000_s1030" o:spid="_x0000_s1030" o:spt="32" type="#_x0000_t32" style="position:absolute;left:0pt;margin-left:1.85pt;margin-top:4.55pt;height:0pt;width:430.6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楷体_GBK" w:hAnsi="华文仿宋" w:eastAsia="方正楷体_GBK"/>
          <w:b/>
          <w:spacing w:val="-20"/>
          <w:w w:val="94"/>
          <w:sz w:val="28"/>
          <w:szCs w:val="28"/>
        </w:rPr>
        <w:t xml:space="preserve"> </w:t>
      </w:r>
      <w:r>
        <w:rPr>
          <w:rFonts w:hint="eastAsia" w:ascii="方正楷体_GBK" w:hAnsi="华文仿宋" w:eastAsia="方正楷体_GBK"/>
          <w:b/>
          <w:spacing w:val="-20"/>
          <w:w w:val="93"/>
          <w:sz w:val="28"/>
          <w:szCs w:val="28"/>
        </w:rPr>
        <w:t>市教育局创文办联系电话（传真）：0874-3328801      邮箱：</w:t>
      </w:r>
      <w:r>
        <w:rPr>
          <w:rFonts w:hint="eastAsia" w:ascii="方正楷体_GBK" w:hAnsi="Times New Roman" w:eastAsia="方正楷体_GBK"/>
          <w:b/>
          <w:spacing w:val="-20"/>
          <w:sz w:val="28"/>
          <w:szCs w:val="28"/>
        </w:rPr>
        <w:t>sjyjcwb3328801@163.com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94991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94992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0YzI4ZmZlYzQ1YTBlYmU5N2RlYWIyZWY0MjUyZGUifQ=="/>
  </w:docVars>
  <w:rsids>
    <w:rsidRoot w:val="00573C02"/>
    <w:rsid w:val="0042314B"/>
    <w:rsid w:val="00571BB1"/>
    <w:rsid w:val="00573C02"/>
    <w:rsid w:val="007E31BB"/>
    <w:rsid w:val="00811830"/>
    <w:rsid w:val="00BE63B1"/>
    <w:rsid w:val="00C71558"/>
    <w:rsid w:val="00CA00B0"/>
    <w:rsid w:val="00E43318"/>
    <w:rsid w:val="00E82AB3"/>
    <w:rsid w:val="7FC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72</Words>
  <Characters>414</Characters>
  <Lines>3</Lines>
  <Paragraphs>1</Paragraphs>
  <TotalTime>21</TotalTime>
  <ScaleCrop>false</ScaleCrop>
  <LinksUpToDate>false</LinksUpToDate>
  <CharactersWithSpaces>485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2018-08-28T00:49:00Z</dcterms:created>
  <dc:creator>USER-</dc:creator>
  <cp:lastModifiedBy>Administrator</cp:lastModifiedBy>
  <dcterms:modified xsi:type="dcterms:W3CDTF">2023-10-16T01:56:10Z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A14B3E1E5F224EEE9F8B90BA8D08366E_12</vt:lpwstr>
  </property>
</Properties>
</file>