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方正小标宋简体" w:cs="Times New Roman"/>
          <w:color w:val="FF0000"/>
          <w:spacing w:val="20"/>
          <w:sz w:val="52"/>
          <w:szCs w:val="52"/>
        </w:rPr>
      </w:pPr>
      <w:r>
        <w:rPr>
          <w:rFonts w:hint="default" w:ascii="Times New Roman" w:hAnsi="Times New Roman" w:eastAsia="方正小标宋简体" w:cs="Times New Roman"/>
          <w:color w:val="FF0000"/>
          <w:spacing w:val="20"/>
          <w:sz w:val="52"/>
          <w:szCs w:val="52"/>
        </w:rPr>
        <w:t>曲靖市教育局创建全国文明城市</w:t>
      </w:r>
    </w:p>
    <w:p>
      <w:pPr>
        <w:jc w:val="center"/>
        <w:rPr>
          <w:rFonts w:hint="default" w:ascii="Times New Roman" w:hAnsi="Times New Roman" w:eastAsia="华文行楷" w:cs="Times New Roman"/>
          <w:color w:val="FF0000"/>
          <w:spacing w:val="20"/>
          <w:sz w:val="140"/>
          <w:szCs w:val="140"/>
        </w:rPr>
      </w:pPr>
      <w:r>
        <w:rPr>
          <w:rFonts w:hint="default" w:ascii="Times New Roman" w:hAnsi="Times New Roman" w:eastAsia="华文行楷" w:cs="Times New Roman"/>
          <w:color w:val="FF0000"/>
          <w:spacing w:val="20"/>
          <w:sz w:val="140"/>
          <w:szCs w:val="140"/>
        </w:rPr>
        <w:t>工作简报</w:t>
      </w:r>
    </w:p>
    <w:p>
      <w:pPr>
        <w:spacing w:line="720" w:lineRule="exact"/>
        <w:jc w:val="center"/>
        <w:rPr>
          <w:rFonts w:hint="default" w:ascii="Times New Roman" w:hAnsi="Times New Roman" w:eastAsia="方正楷体_GBK" w:cs="Times New Roman"/>
          <w:color w:val="000000"/>
          <w:spacing w:val="2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/>
          <w:spacing w:val="20"/>
          <w:sz w:val="32"/>
          <w:szCs w:val="32"/>
        </w:rPr>
        <w:t>第</w:t>
      </w:r>
      <w:r>
        <w:rPr>
          <w:rFonts w:hint="eastAsia" w:ascii="Times New Roman" w:hAnsi="Times New Roman" w:eastAsia="方正楷体_GBK" w:cs="Times New Roman"/>
          <w:color w:val="000000"/>
          <w:spacing w:val="20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楷体_GBK" w:cs="Times New Roman"/>
          <w:color w:val="000000"/>
          <w:spacing w:val="20"/>
          <w:sz w:val="32"/>
          <w:szCs w:val="32"/>
        </w:rPr>
        <w:t>期</w:t>
      </w:r>
    </w:p>
    <w:p>
      <w:pPr>
        <w:spacing w:line="720" w:lineRule="exact"/>
        <w:rPr>
          <w:rFonts w:hint="default" w:ascii="Times New Roman" w:hAnsi="Times New Roman" w:eastAsia="方正仿宋_GBK" w:cs="Times New Roman"/>
          <w:color w:val="000000"/>
          <w:spacing w:val="-20"/>
          <w:w w:val="93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pacing w:val="-20"/>
          <w:w w:val="93"/>
          <w:sz w:val="32"/>
          <w:szCs w:val="32"/>
        </w:rPr>
        <w:t>曲靖市教育局创建全国文明城市工作领导小组办公室   2018年</w:t>
      </w:r>
      <w:r>
        <w:rPr>
          <w:rFonts w:hint="eastAsia" w:ascii="Times New Roman" w:hAnsi="Times New Roman" w:eastAsia="方正仿宋_GBK" w:cs="Times New Roman"/>
          <w:color w:val="000000"/>
          <w:spacing w:val="-20"/>
          <w:w w:val="93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仿宋_GBK" w:cs="Times New Roman"/>
          <w:color w:val="000000"/>
          <w:spacing w:val="-20"/>
          <w:w w:val="93"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color w:val="000000"/>
          <w:spacing w:val="-20"/>
          <w:w w:val="93"/>
          <w:sz w:val="32"/>
          <w:szCs w:val="32"/>
          <w:lang w:val="en-US" w:eastAsia="zh-CN"/>
        </w:rPr>
        <w:t>19</w:t>
      </w:r>
      <w:r>
        <w:rPr>
          <w:rFonts w:hint="default" w:ascii="Times New Roman" w:hAnsi="Times New Roman" w:eastAsia="方正仿宋_GBK" w:cs="Times New Roman"/>
          <w:color w:val="000000"/>
          <w:spacing w:val="-20"/>
          <w:w w:val="93"/>
          <w:sz w:val="32"/>
          <w:szCs w:val="32"/>
        </w:rPr>
        <w:t>日</w:t>
      </w:r>
    </w:p>
    <w:p>
      <w:pPr>
        <w:spacing w:line="40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仿宋_GBK" w:cs="Times New Roman"/>
          <w:color w:val="000000"/>
          <w:spacing w:val="2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9525</wp:posOffset>
                </wp:positionV>
                <wp:extent cx="5829300" cy="0"/>
                <wp:effectExtent l="0" t="19050" r="0" b="1905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20.25pt;margin-top:0.75pt;height:0pt;width:459pt;z-index:251660288;mso-width-relative:page;mso-height-relative:page;" filled="f" stroked="t" coordsize="21600,21600" o:gfxdata="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V//h7VAAAABwEA&#10;AA8AAAAAAAAAAQAgAAAAIgAAAGRycy9kb3ducmV2LnhtbFBLAQIUABQAAAAIAIdO4kDvVOaU5AEA&#10;AKEDAAAOAAAAAAAAAAEAIAAAACQBAABkcnMvZTJvRG9jLnhtbFBLBQYAAAAABgAGAFkBAAB6BQAA&#10;AAA=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spacing w:line="60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</w:rPr>
        <w:t>曲靖应用技术学校</w:t>
      </w: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  <w:lang w:val="en-US" w:eastAsia="zh-CN"/>
        </w:rPr>
        <w:t>积极开展系列</w:t>
      </w: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</w:rPr>
        <w:t>创文工作</w:t>
      </w:r>
    </w:p>
    <w:p>
      <w:pPr>
        <w:spacing w:line="560" w:lineRule="exact"/>
        <w:ind w:firstLine="640" w:firstLineChars="200"/>
        <w:jc w:val="left"/>
        <w:rPr>
          <w:rFonts w:hint="eastAsia" w:ascii="宋体" w:hAnsi="宋体"/>
          <w:b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学校邀请社区民警举办消防安全知识培训</w:t>
      </w:r>
      <w:bookmarkStart w:id="0" w:name="_GoBack"/>
      <w:bookmarkEnd w:id="0"/>
    </w:p>
    <w:p>
      <w:pPr>
        <w:spacing w:line="560" w:lineRule="exact"/>
        <w:ind w:firstLine="630" w:firstLineChars="300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104775</wp:posOffset>
            </wp:positionH>
            <wp:positionV relativeFrom="margin">
              <wp:posOffset>5558790</wp:posOffset>
            </wp:positionV>
            <wp:extent cx="4820285" cy="3028950"/>
            <wp:effectExtent l="0" t="0" r="0" b="0"/>
            <wp:wrapTight wrapText="bothSides">
              <wp:wrapPolygon>
                <wp:start x="0" y="0"/>
                <wp:lineTo x="0" y="21464"/>
                <wp:lineTo x="21512" y="21464"/>
                <wp:lineTo x="21512" y="0"/>
                <wp:lineTo x="0" y="0"/>
              </wp:wrapPolygon>
            </wp:wrapTight>
            <wp:docPr id="3" name="图片 2" descr="IMG_9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98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为进一步提高学校师生员工消防安全意识，全力普及消防安全知识，倡导师生员工文明用火用电，为曲靖市全国文明城市创建贡献力量，10月12日，学校邀请麒麟公安消防大队、文华派出所到校进行消防安全知识培训。</w:t>
      </w:r>
    </w:p>
    <w:p>
      <w:pPr>
        <w:spacing w:line="560" w:lineRule="exact"/>
        <w:rPr>
          <w:rFonts w:hint="eastAsia" w:ascii="宋体" w:hAnsi="宋体"/>
          <w:b/>
          <w:bCs/>
          <w:sz w:val="28"/>
          <w:szCs w:val="28"/>
        </w:rPr>
      </w:pPr>
    </w:p>
    <w:p>
      <w:pPr>
        <w:spacing w:line="560" w:lineRule="exact"/>
        <w:rPr>
          <w:rFonts w:hint="eastAsia" w:ascii="宋体" w:hAnsi="宋体"/>
          <w:b/>
          <w:bCs/>
          <w:sz w:val="28"/>
          <w:szCs w:val="28"/>
        </w:rPr>
      </w:pPr>
    </w:p>
    <w:p>
      <w:pPr>
        <w:spacing w:line="560" w:lineRule="exact"/>
        <w:rPr>
          <w:rFonts w:hint="eastAsia" w:ascii="宋体" w:hAnsi="宋体"/>
          <w:b/>
          <w:bCs/>
          <w:sz w:val="28"/>
          <w:szCs w:val="28"/>
        </w:rPr>
      </w:pPr>
    </w:p>
    <w:p>
      <w:pPr>
        <w:spacing w:line="560" w:lineRule="exact"/>
        <w:rPr>
          <w:rFonts w:hint="eastAsia" w:ascii="宋体" w:hAnsi="宋体"/>
          <w:b/>
          <w:bCs/>
          <w:sz w:val="28"/>
          <w:szCs w:val="28"/>
        </w:rPr>
      </w:pPr>
    </w:p>
    <w:p>
      <w:pPr>
        <w:spacing w:line="560" w:lineRule="exact"/>
        <w:rPr>
          <w:rFonts w:hint="eastAsia" w:ascii="宋体" w:hAnsi="宋体"/>
          <w:b/>
          <w:bCs/>
          <w:sz w:val="28"/>
          <w:szCs w:val="28"/>
        </w:rPr>
      </w:pPr>
    </w:p>
    <w:p>
      <w:pPr>
        <w:spacing w:line="560" w:lineRule="exact"/>
        <w:rPr>
          <w:rFonts w:hint="eastAsia" w:ascii="宋体" w:hAnsi="宋体"/>
          <w:b/>
          <w:bCs/>
          <w:sz w:val="28"/>
          <w:szCs w:val="28"/>
        </w:rPr>
      </w:pPr>
    </w:p>
    <w:p>
      <w:pPr>
        <w:spacing w:line="560" w:lineRule="exact"/>
        <w:rPr>
          <w:rFonts w:hint="eastAsia" w:ascii="宋体" w:hAnsi="宋体"/>
          <w:b/>
          <w:bCs/>
          <w:sz w:val="28"/>
          <w:szCs w:val="28"/>
        </w:rPr>
      </w:pPr>
    </w:p>
    <w:p>
      <w:pPr>
        <w:spacing w:line="560" w:lineRule="exact"/>
        <w:rPr>
          <w:rFonts w:hint="eastAsia" w:ascii="宋体" w:hAnsi="宋体"/>
          <w:b/>
          <w:bCs/>
          <w:sz w:val="28"/>
          <w:szCs w:val="28"/>
        </w:rPr>
      </w:pPr>
    </w:p>
    <w:p>
      <w:pPr>
        <w:spacing w:line="560" w:lineRule="exact"/>
        <w:rPr>
          <w:rFonts w:hint="eastAsia" w:ascii="宋体" w:hAnsi="宋体"/>
          <w:b/>
          <w:bCs/>
          <w:sz w:val="28"/>
          <w:szCs w:val="28"/>
        </w:rPr>
      </w:pPr>
    </w:p>
    <w:p>
      <w:pPr>
        <w:widowControl/>
        <w:shd w:val="clear" w:color="auto" w:fill="FFFFFF"/>
        <w:spacing w:line="560" w:lineRule="exact"/>
        <w:ind w:firstLine="960" w:firstLineChars="300"/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2607945</wp:posOffset>
            </wp:positionV>
            <wp:extent cx="5090795" cy="3590290"/>
            <wp:effectExtent l="0" t="0" r="14605" b="10160"/>
            <wp:wrapSquare wrapText="bothSides"/>
            <wp:docPr id="7" name="图片 3" descr="IMG_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54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359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培训会上，麒麟公安消防大队李俊东参谋通过PPT以近年发生的真实案例为例，从“防火”、“灭火”、“逃生”、“自救”四个方面详细介绍火灾发生的原因，指导防范火灾发生、正确扑灭初起火以及逃生等的知识。同时，重点针对家庭、学校、单位防火灭火知识，从火灾预防、报警、初期火灾扑救、火灾自救与逃生、常用灭火器的选用等方面作了详细介绍，还特别介绍了部分消防器材的操作方法。随后还对大家日常生活中常出现的手机爆炸、电器起火、厨房火灾、楼道起火等情况进行了特别讲解，使参训人员对火灾给人类和社会带来的严重危害有了直观感受，深切感受到“消防安全，人人有责”的重要性。 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通过此次培训，师生员工受益匪浅，深刻地认识到消防安全的重要性，大家进一步了解了防火自救的基本知识，提高了消防安全意识，掌握了消防应急措施的运用，增强了抵御火灾的能力，真正达到了普及消防知识、增强消防安全意识，文明用火用电，爱护消防设施设备的良好效果。</w:t>
      </w:r>
    </w:p>
    <w:p>
      <w:pPr>
        <w:spacing w:line="560" w:lineRule="exact"/>
        <w:ind w:firstLine="640" w:firstLineChars="200"/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与学苑社区联合开展“我为曲靖添光彩”志愿者活动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325120</wp:posOffset>
            </wp:positionH>
            <wp:positionV relativeFrom="margin">
              <wp:posOffset>2823210</wp:posOffset>
            </wp:positionV>
            <wp:extent cx="4792345" cy="3982085"/>
            <wp:effectExtent l="0" t="0" r="8255" b="18415"/>
            <wp:wrapSquare wrapText="bothSides"/>
            <wp:docPr id="1" name="图片 4" descr="9月14日学苑社区开展交通志愿者活动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9月14日学苑社区开展交通志愿者活动照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398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018年 10月6日上午，我校联合文化街道学苑社区开展“我为曲靖添光彩”志愿者服务活动，对社区非物管地段文明交通劝导及卫生清扫活动，学校100余名学生会成员参加了此次志愿者活动。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br w:type="textWrapping"/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学生志愿者们在社区工作人员的带领下带着卫生工具，对社区内两条街道的路面及绿化带进行卫生清理、打扫。部分学生志愿者到社区街道十字路口维护交通秩序，耐心地给行人解说交通安全的重要性，劝导不文明行为，引导大家遵守交通规则，文明出行，做合格文明的交通参与者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896485" cy="2750185"/>
            <wp:effectExtent l="0" t="0" r="18415" b="12065"/>
            <wp:docPr id="2" name="图片 1" descr="与学苑社区开展交通志愿者活动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与学苑社区开展交通志愿者活动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left"/>
        <w:rPr>
          <w:rFonts w:hint="eastAsia" w:ascii="方正仿宋_GBK" w:hAnsi="方正仿宋_GBK" w:eastAsia="方正仿宋_GBK" w:cs="方正仿宋_GBK"/>
          <w:b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学生志愿者们纷纷表示，通过进社区开展志愿服务活动，不仅为社区送去了关爱，也用实际行动践行了“从我做起，从现在做起，从小事做起的”的创文宣言，同时加深了对于志愿服务的认同感，为创建文明城市添砖加瓦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br w:type="textWrapping"/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</w:t>
      </w: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</w:rPr>
        <w:t>开展先进模范事迹巡讲巡演活动</w:t>
      </w:r>
    </w:p>
    <w:p>
      <w:pPr>
        <w:spacing w:line="560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302260</wp:posOffset>
            </wp:positionH>
            <wp:positionV relativeFrom="margin">
              <wp:posOffset>5255260</wp:posOffset>
            </wp:positionV>
            <wp:extent cx="4726305" cy="3305175"/>
            <wp:effectExtent l="0" t="0" r="17145" b="9525"/>
            <wp:wrapSquare wrapText="bothSides"/>
            <wp:docPr id="8" name="图片 5" descr="DSC_6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DSC_69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10月11日，为进一步推进全国文明城市创建工作，培育和践行社会主义核心价值观，推动道德模范、身边好人等先进模范学习宣传活动取得实效，营造风清气正、崇德尚善的良好社会氛围，市文明委决定今天上午在我校开展先进模范事迹巡讲巡演活动,学校300余名学生代表及部分班主任参加了活。</w:t>
      </w:r>
    </w:p>
    <w:p>
      <w:pPr>
        <w:spacing w:line="560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-230505</wp:posOffset>
            </wp:positionH>
            <wp:positionV relativeFrom="margin">
              <wp:posOffset>3375660</wp:posOffset>
            </wp:positionV>
            <wp:extent cx="5287010" cy="3562350"/>
            <wp:effectExtent l="0" t="0" r="8890" b="0"/>
            <wp:wrapSquare wrapText="bothSides"/>
            <wp:docPr id="5" name="图片 6" descr="DSC_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DSC_69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活动中，沾益区宣讲员董云，马龙去宣讲员缪元春，富源县宣讲员黄 洁分别讲述了杜正云、王成友、韩四存夫妇的先进事迹，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他们用质朴的语言、翔实的事例和真挚的情感，声情并茂地为我们讲述了一件件道德模范的感人事迹，有诚实守信的楷模，有孝老爱亲的典型，有助人为乐的榜样，展示了道德模范平凡而又光彩照人的形象，令人深深地感受到文明与道德的力量，感人至深，催人奋进。给我们送来了文明新风、道德赞歌、精神食粮，使我们受到了一次民族传统美德和时代精神的洗礼，受到了深刻的教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曲靖财经学校组织创建全国文明城市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志愿服务活动</w:t>
      </w:r>
    </w:p>
    <w:p>
      <w:pPr>
        <w:ind w:firstLine="1600" w:firstLineChars="5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志愿者联动，助力创建文明城</w:t>
      </w:r>
    </w:p>
    <w:p>
      <w:pPr>
        <w:ind w:firstLine="56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0月17日，曲靖财经学校、云南省第四监狱、沾益区龙华街道龙泉社区志愿者们一行40余人到保家乡小组“进村入户”宣传创文工作。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9865" cy="3374390"/>
            <wp:effectExtent l="0" t="0" r="6985" b="16510"/>
            <wp:docPr id="9" name="图片 9" descr="QQ图片2018101814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1810181403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包保单位志愿者与社区志愿者联动，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旨在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进一步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推动广大志愿者们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投身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于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文明城市的创建，发扬志愿者“奉献、友爱、互助、进步”的服务精神，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助力曲靖创建全国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文明城市。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jc w:val="both"/>
        <w:textAlignment w:val="center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40余名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志愿者兵分四路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在保家乡居民小组内对路人发放创文资料，或对路人随机进行问卷调查，或进入村民家中进行创文宣导。整个上午，志愿者们基本遍访该居民小组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400余户家庭，随机进行了60余次问卷调查。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088255" cy="5634990"/>
            <wp:effectExtent l="0" t="0" r="17145" b="381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本次活动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不仅体现了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志愿者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们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的奉献精神，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也是包保单位在创文工作中抓落实的具体举措，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助力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创文工作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曲靖财经学校把创建文明城市与学校日常管理工作相结合，坚持常态创建，促进创建工作日常抓、长期抓。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曲靖创建全国文明城市工作进入“迎检攻坚”阶段，学校创文工作紧扣“创文测评体系”标准，紧跟市创文办要求及市教育局创文办部署，结合实际，对创文公益广告、师德师风、文明礼仪、遵德守礼等各项工作任务进行了细化分工。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71415" cy="3702685"/>
            <wp:effectExtent l="0" t="0" r="635" b="12065"/>
            <wp:docPr id="10" name="图片 10" descr="价值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价值观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走校园，随处可见创文公益宣传，如同遍地绽放的“创文花”，随便问一个老师或同学，都能流利背诵“社会主义核心价值观”24字，学校创文办还天天抽查通报背诵情况，犹如处处吹起的“创文风”。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rPr>
          <w:rFonts w:hint="default" w:ascii="方正仿宋_GBK" w:hAnsi="方正仿宋_GBK" w:eastAsia="方正仿宋_GBK" w:cs="方正仿宋_GBK"/>
          <w:sz w:val="32"/>
          <w:szCs w:val="32"/>
        </w:rPr>
      </w:pPr>
    </w:p>
    <w:p>
      <w:pPr>
        <w:spacing w:line="400" w:lineRule="exact"/>
        <w:rPr>
          <w:rFonts w:hint="default" w:ascii="Times New Roman" w:hAnsi="Times New Roman" w:eastAsia="华文仿宋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635</wp:posOffset>
                </wp:positionV>
                <wp:extent cx="5469255" cy="0"/>
                <wp:effectExtent l="0" t="0" r="0" b="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925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0.35pt;margin-top:0.05pt;height:0pt;width:430.65pt;z-index:251670528;mso-width-relative:page;mso-height-relative:page;" filled="f" stroked="t" coordsize="21600,21600" o:gfxdata="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FubXzzRAAAAAwEAAA8AAAAA&#10;AAAAAQAgAAAAIgAAAGRycy9kb3ducmV2LnhtbFBLAQIUABQAAAAIAIdO4kBCxy854gEAAJ4DAAAO&#10;AAAAAAAAAAEAIAAAACABAABkcnMvZTJvRG9jLnhtbFBLBQYAAAAABgAGAFkBAAB0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华文仿宋" w:cs="Times New Roman"/>
          <w:sz w:val="28"/>
          <w:szCs w:val="28"/>
        </w:rPr>
        <w:t>报：市创文办、市教育局创文工作领导小组成员。</w:t>
      </w:r>
    </w:p>
    <w:p>
      <w:pPr>
        <w:spacing w:line="400" w:lineRule="exact"/>
        <w:ind w:left="840" w:hanging="840" w:hangingChars="300"/>
        <w:rPr>
          <w:rFonts w:hint="default" w:ascii="Times New Roman" w:hAnsi="Times New Roman" w:eastAsia="华文仿宋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华文仿宋" w:cs="Times New Roman"/>
          <w:sz w:val="28"/>
          <w:szCs w:val="28"/>
        </w:rPr>
        <w:t>发：麒麟区、沾益区、马龙区教育局、曲靖经开区社会事业局，市</w:t>
      </w:r>
      <w:r>
        <w:rPr>
          <w:rFonts w:hint="default" w:ascii="Times New Roman" w:hAnsi="Times New Roman" w:eastAsia="华文仿宋" w:cs="Times New Roman"/>
          <w:sz w:val="28"/>
          <w:szCs w:val="28"/>
          <w:lang w:eastAsia="zh-CN"/>
        </w:rPr>
        <w:t>属</w:t>
      </w:r>
    </w:p>
    <w:p>
      <w:pPr>
        <w:spacing w:line="400" w:lineRule="exact"/>
        <w:ind w:left="839" w:leftChars="266" w:hanging="280" w:hangingChars="100"/>
        <w:rPr>
          <w:rFonts w:hint="default" w:ascii="Times New Roman" w:hAnsi="Times New Roman" w:eastAsia="华文仿宋" w:cs="Times New Roman"/>
          <w:sz w:val="28"/>
          <w:szCs w:val="28"/>
        </w:rPr>
      </w:pPr>
      <w:r>
        <w:rPr>
          <w:rFonts w:hint="default" w:ascii="Times New Roman" w:hAnsi="Times New Roman" w:eastAsia="华文仿宋" w:cs="Times New Roman"/>
          <w:sz w:val="28"/>
          <w:szCs w:val="28"/>
        </w:rPr>
        <w:t>学校。</w:t>
      </w:r>
    </w:p>
    <w:p>
      <w:pPr>
        <w:rPr>
          <w:rFonts w:hint="default" w:ascii="Times New Roman" w:hAnsi="Times New Roman" w:eastAsia="方正楷体_GBK" w:cs="Times New Roman"/>
          <w:b/>
          <w:spacing w:val="-20"/>
          <w:sz w:val="28"/>
          <w:szCs w:val="28"/>
        </w:rPr>
      </w:pPr>
      <w:r>
        <w:rPr>
          <w:rFonts w:hint="default"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57785</wp:posOffset>
                </wp:positionV>
                <wp:extent cx="5469255" cy="0"/>
                <wp:effectExtent l="0" t="0" r="0" b="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925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.85pt;margin-top:4.55pt;height:0pt;width:430.65pt;z-index:251671552;mso-width-relative:page;mso-height-relative:page;" filled="f" stroked="t" coordsize="21600,21600" o:gfxdata="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H2NuXUAAAABQEAAA8A&#10;AAAAAAAAAQAgAAAAIgAAAGRycy9kb3ducmV2LnhtbFBLAQIUABQAAAAIAIdO4kDL7xjV4gEAAJ4D&#10;AAAOAAAAAAAAAAEAIAAAACMBAABkcnMvZTJvRG9jLnhtbFBLBQYAAAAABgAGAFkBAAB3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楷体_GBK" w:cs="Times New Roman"/>
          <w:b/>
          <w:spacing w:val="-20"/>
          <w:w w:val="93"/>
          <w:sz w:val="28"/>
          <w:szCs w:val="28"/>
        </w:rPr>
        <w:t>市教育局创文办联系电话（传真）：0874-3328801      邮箱：</w:t>
      </w:r>
      <w:r>
        <w:rPr>
          <w:rFonts w:hint="default" w:ascii="Times New Roman" w:hAnsi="Times New Roman" w:eastAsia="方正楷体_GBK" w:cs="Times New Roman"/>
          <w:b/>
          <w:spacing w:val="-20"/>
          <w:sz w:val="28"/>
          <w:szCs w:val="28"/>
        </w:rPr>
        <w:t>sjyjcwb3328801@163.com</w:t>
      </w:r>
    </w:p>
    <w:sectPr>
      <w:footerReference r:id="rId3" w:type="default"/>
      <w:footerReference r:id="rId4" w:type="even"/>
      <w:pgSz w:w="11906" w:h="16838"/>
      <w:pgMar w:top="1440" w:right="1797" w:bottom="1440" w:left="179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/>
        <w:sz w:val="28"/>
        <w:szCs w:val="28"/>
      </w:rPr>
      <w:id w:val="1949925"/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3"/>
          <w:jc w:val="right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1 -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/>
        <w:sz w:val="28"/>
        <w:szCs w:val="28"/>
      </w:rPr>
      <w:id w:val="1949929"/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3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2 -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066F0"/>
    <w:rsid w:val="02CE37E8"/>
    <w:rsid w:val="03A24FA9"/>
    <w:rsid w:val="05903451"/>
    <w:rsid w:val="067A29C3"/>
    <w:rsid w:val="088A3595"/>
    <w:rsid w:val="095F7C02"/>
    <w:rsid w:val="0CD604A8"/>
    <w:rsid w:val="0E815F38"/>
    <w:rsid w:val="10610BA9"/>
    <w:rsid w:val="11576ED9"/>
    <w:rsid w:val="12745E12"/>
    <w:rsid w:val="13C5734C"/>
    <w:rsid w:val="13F770EC"/>
    <w:rsid w:val="14C01F20"/>
    <w:rsid w:val="16266E07"/>
    <w:rsid w:val="1776192E"/>
    <w:rsid w:val="17F43E8D"/>
    <w:rsid w:val="1AF8654E"/>
    <w:rsid w:val="1C992914"/>
    <w:rsid w:val="1CC66CC8"/>
    <w:rsid w:val="1DDC3EAD"/>
    <w:rsid w:val="1E246C0E"/>
    <w:rsid w:val="1E39201F"/>
    <w:rsid w:val="1FFD0850"/>
    <w:rsid w:val="225076A7"/>
    <w:rsid w:val="24D1079B"/>
    <w:rsid w:val="25AE25DA"/>
    <w:rsid w:val="27541980"/>
    <w:rsid w:val="28D6315D"/>
    <w:rsid w:val="28E07A08"/>
    <w:rsid w:val="2C50023A"/>
    <w:rsid w:val="2C7F1672"/>
    <w:rsid w:val="2CF808F7"/>
    <w:rsid w:val="2E1679ED"/>
    <w:rsid w:val="2E2760CC"/>
    <w:rsid w:val="2E9B5253"/>
    <w:rsid w:val="30C0753E"/>
    <w:rsid w:val="3132266A"/>
    <w:rsid w:val="364364A9"/>
    <w:rsid w:val="38482FF0"/>
    <w:rsid w:val="39530510"/>
    <w:rsid w:val="3D695D9C"/>
    <w:rsid w:val="3FD17D4C"/>
    <w:rsid w:val="40382EC9"/>
    <w:rsid w:val="40E360E8"/>
    <w:rsid w:val="43277845"/>
    <w:rsid w:val="440570E3"/>
    <w:rsid w:val="44DF4D0B"/>
    <w:rsid w:val="45B6029B"/>
    <w:rsid w:val="47DF373B"/>
    <w:rsid w:val="49E14309"/>
    <w:rsid w:val="4A9423FC"/>
    <w:rsid w:val="4D244A1C"/>
    <w:rsid w:val="4D417515"/>
    <w:rsid w:val="4E8477EE"/>
    <w:rsid w:val="4F1748BD"/>
    <w:rsid w:val="4F8C0A1C"/>
    <w:rsid w:val="5113454B"/>
    <w:rsid w:val="51575397"/>
    <w:rsid w:val="52164C35"/>
    <w:rsid w:val="52522B43"/>
    <w:rsid w:val="53721E56"/>
    <w:rsid w:val="54D1015D"/>
    <w:rsid w:val="551B760D"/>
    <w:rsid w:val="55B56D23"/>
    <w:rsid w:val="57202AB5"/>
    <w:rsid w:val="5A793D6B"/>
    <w:rsid w:val="5AFD3CF9"/>
    <w:rsid w:val="5B465A78"/>
    <w:rsid w:val="5C4132D8"/>
    <w:rsid w:val="5DD31061"/>
    <w:rsid w:val="5ECD0528"/>
    <w:rsid w:val="5F242F3F"/>
    <w:rsid w:val="610E61FE"/>
    <w:rsid w:val="61B04C08"/>
    <w:rsid w:val="629053C3"/>
    <w:rsid w:val="638A0E73"/>
    <w:rsid w:val="638A2C57"/>
    <w:rsid w:val="63F47E0C"/>
    <w:rsid w:val="64100C67"/>
    <w:rsid w:val="647304C0"/>
    <w:rsid w:val="65FA1250"/>
    <w:rsid w:val="67D6339B"/>
    <w:rsid w:val="6BC1063C"/>
    <w:rsid w:val="6CAF7209"/>
    <w:rsid w:val="6D8F297B"/>
    <w:rsid w:val="6E1771C0"/>
    <w:rsid w:val="6F321E6B"/>
    <w:rsid w:val="711362A8"/>
    <w:rsid w:val="722161C8"/>
    <w:rsid w:val="72BC1FC0"/>
    <w:rsid w:val="75A153D3"/>
    <w:rsid w:val="760E28DF"/>
    <w:rsid w:val="76DA6E9A"/>
    <w:rsid w:val="79073E6E"/>
    <w:rsid w:val="792F50F9"/>
    <w:rsid w:val="7D89765A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Administrator</cp:lastModifiedBy>
  <dcterms:modified xsi:type="dcterms:W3CDTF">2018-10-23T08:54:08Z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